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13D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13DDF" w:rsidRDefault="00765B9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DD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3DDF" w:rsidRDefault="00765B91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18.05.2022 N 342</w:t>
            </w:r>
            <w:r>
              <w:rPr>
                <w:sz w:val="48"/>
              </w:rPr>
              <w:br/>
              <w:t>(ред. от 27.03.2025)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10.06.2022 N 68835)</w:t>
            </w:r>
          </w:p>
        </w:tc>
      </w:tr>
      <w:tr w:rsidR="00813D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13DDF" w:rsidRDefault="00765B9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13DDF" w:rsidRDefault="00813DDF">
      <w:pPr>
        <w:pStyle w:val="ConsPlusNormal0"/>
        <w:sectPr w:rsidR="00813DD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13DDF" w:rsidRDefault="00813DDF">
      <w:pPr>
        <w:pStyle w:val="ConsPlusNormal0"/>
        <w:jc w:val="both"/>
        <w:outlineLvl w:val="0"/>
      </w:pPr>
    </w:p>
    <w:p w:rsidR="00813DDF" w:rsidRDefault="00765B91">
      <w:pPr>
        <w:pStyle w:val="ConsPlusNormal0"/>
        <w:outlineLvl w:val="0"/>
      </w:pPr>
      <w:r>
        <w:t>Зарегистрировано в Минюсте России 10 июня 2022 г. N 68835</w:t>
      </w:r>
    </w:p>
    <w:p w:rsidR="00813DDF" w:rsidRDefault="00813D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</w:pPr>
      <w:r>
        <w:t>МИНИСТЕРСТВО ПРОСВЕЩЕНИЯ РОССИЙСКОЙ ФЕДЕРАЦИИ</w:t>
      </w:r>
    </w:p>
    <w:p w:rsidR="00813DDF" w:rsidRDefault="00813DDF">
      <w:pPr>
        <w:pStyle w:val="ConsPlusTitle0"/>
        <w:jc w:val="center"/>
      </w:pPr>
    </w:p>
    <w:p w:rsidR="00813DDF" w:rsidRDefault="00765B91">
      <w:pPr>
        <w:pStyle w:val="ConsPlusTitle0"/>
        <w:jc w:val="center"/>
      </w:pPr>
      <w:r>
        <w:t>ПРИКАЗ</w:t>
      </w:r>
    </w:p>
    <w:p w:rsidR="00813DDF" w:rsidRDefault="00765B91">
      <w:pPr>
        <w:pStyle w:val="ConsPlusTitle0"/>
        <w:jc w:val="center"/>
      </w:pPr>
      <w:r>
        <w:t>от 18 мая 2022 г. N 342</w:t>
      </w:r>
    </w:p>
    <w:p w:rsidR="00813DDF" w:rsidRDefault="00813DDF">
      <w:pPr>
        <w:pStyle w:val="ConsPlusTitle0"/>
        <w:jc w:val="center"/>
      </w:pPr>
    </w:p>
    <w:p w:rsidR="00813DDF" w:rsidRDefault="00765B91">
      <w:pPr>
        <w:pStyle w:val="ConsPlusTitle0"/>
        <w:jc w:val="center"/>
      </w:pPr>
      <w:r>
        <w:t>ОБ УТВЕРЖДЕНИИ</w:t>
      </w:r>
    </w:p>
    <w:p w:rsidR="00813DDF" w:rsidRDefault="00765B91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813DDF" w:rsidRDefault="00765B91">
      <w:pPr>
        <w:pStyle w:val="ConsPlusTitle0"/>
        <w:jc w:val="center"/>
      </w:pPr>
      <w:r>
        <w:t>СРЕДНЕГО ПРОФЕССИОНАЛЬНОГО ОБРАЗОВАНИЯ ПО ПРОФЕССИИ 08.01.27</w:t>
      </w:r>
    </w:p>
    <w:p w:rsidR="00813DDF" w:rsidRDefault="00765B91">
      <w:pPr>
        <w:pStyle w:val="ConsPlusTitle0"/>
        <w:jc w:val="center"/>
      </w:pPr>
      <w:r>
        <w:t>МАСТЕР ОБЩЕСТРОИТЕЛЬНЫХ РАБОТ</w:t>
      </w:r>
    </w:p>
    <w:p w:rsidR="00813DDF" w:rsidRDefault="00813D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3D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03.07.2024 </w:t>
            </w:r>
      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11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</w:tr>
    </w:tbl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</w:t>
      </w:r>
      <w:r>
        <w:t xml:space="preserve"> Российской Федерации от 28 июля 2018 г. N 884 (Собрание законодательства Российской Федерации, 2018, N 32, ст. 5343), и </w:t>
      </w:r>
      <w:hyperlink r:id="rId13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</w:t>
        </w:r>
        <w:r>
          <w:rPr>
            <w:color w:val="0000FF"/>
          </w:rPr>
          <w:t>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</w:t>
      </w:r>
      <w:r>
        <w:t>019, N 16, ст. 1942), приказываю: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08.01.27</w:t>
      </w:r>
      <w:r>
        <w:t xml:space="preserve"> Мастер общестроительных работ (далее - стандарт).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</w:t>
      </w:r>
      <w:r>
        <w:t>х до вступления в силу настоящего приказа, с их согласия;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4" w:tooltip="Приказ Минобрнауки России от 22.12.2017 N 1246 &quot;Об утверждении федерального государственного образовательного стандарта среднего профессионального образования по профессии 08.01.09 Слесарь по строительно-монтажным работам&quot; (Зарегистрировано в Минюсте России 22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5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08.01.09</w:t>
        </w:r>
      </w:hyperlink>
      <w:r>
        <w:t xml:space="preserve"> Слесарь по строительно-монтажным работам, утвержденным приказом Министерства образования и науки Российской Федерации от 22 декабря 2017 г. N 1246 (зарегистрирован Министерством юстиции Российской Федерации 22 января</w:t>
      </w:r>
      <w:r>
        <w:t xml:space="preserve"> 2018 г., регистрационный N 49704), федеральным государственным образовательным </w:t>
      </w:r>
      <w:hyperlink r:id="rId16" w:tooltip="Приказ Минобрнауки России от 13.03.2018 N 178 &quot;Об утверждении федерального государственного образовательного стандарта среднего профессионального образования по профессии 08.01.07 Мастер общестроительных работ&quot; (Зарегистрировано в Минюсте России 28.03.2018 N 5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</w:t>
      </w:r>
      <w:r>
        <w:t xml:space="preserve"> по профессии </w:t>
      </w:r>
      <w:hyperlink r:id="rId17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08.01.07</w:t>
        </w:r>
      </w:hyperlink>
      <w:r>
        <w:t xml:space="preserve"> Мастер общестроительных работ, утвержденным приказом Министерства образования и науки Российской Федерации от 13 марта 2018 г. N 178 (</w:t>
      </w:r>
      <w:r>
        <w:t xml:space="preserve">зарегистрирован Министерством юстиции Российской Федерации 28 марта 2018 г., регистрационный N 50543), федеральным государственным образовательным </w:t>
      </w:r>
      <w:hyperlink r:id="rId18" w:tooltip="Приказ Минобрнауки России от 23.03.2018 N 208 &quot;Об утверждении федерального государственного образовательного стандарта среднего профессионального образования по профессии 08.01.01 Изготовитель арматурных сеток и каркасов&quot; (Зарегистрировано в Минюсте России 13.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08.01.01</w:t>
        </w:r>
      </w:hyperlink>
      <w:r>
        <w:t xml:space="preserve"> Изготовитель арматурных сеток и каркасов, утвержденным приказом Мин</w:t>
      </w:r>
      <w:r>
        <w:t xml:space="preserve">истерства образования и науки Российской Федерации от 23 марта 2018 г. N 208 </w:t>
      </w:r>
      <w:r>
        <w:lastRenderedPageBreak/>
        <w:t>(зарегистрирован Министерством юстиции Российской Федерации 13 апреля 2018 г., регистрационный N 50775), прекращается с 31 декабря 2022 г., а при реализации образовательной органи</w:t>
      </w:r>
      <w:r>
        <w:t xml:space="preserve">зацией образовательной программы по профессии </w:t>
      </w:r>
      <w:hyperlink r:id="rId20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08.01.27</w:t>
        </w:r>
      </w:hyperlink>
      <w:r>
        <w:t xml:space="preserve"> Мастер общестроительных работ в условиях эксперимента по разработке, апроба</w:t>
      </w:r>
      <w:r>
        <w:t xml:space="preserve">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2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right"/>
      </w:pPr>
      <w:r>
        <w:t>Министр</w:t>
      </w:r>
    </w:p>
    <w:p w:rsidR="00813DDF" w:rsidRDefault="00765B91">
      <w:pPr>
        <w:pStyle w:val="ConsPlusNormal0"/>
        <w:jc w:val="right"/>
      </w:pPr>
      <w:r>
        <w:t>С.С.КРАВЦОВ</w:t>
      </w: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right"/>
        <w:outlineLvl w:val="0"/>
      </w:pPr>
      <w:r>
        <w:t>Приложение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right"/>
      </w:pPr>
      <w:r>
        <w:t>Утвержден</w:t>
      </w:r>
    </w:p>
    <w:p w:rsidR="00813DDF" w:rsidRDefault="00765B91">
      <w:pPr>
        <w:pStyle w:val="ConsPlusNormal0"/>
        <w:jc w:val="right"/>
      </w:pPr>
      <w:r>
        <w:t>приказом Министерства просвещения</w:t>
      </w:r>
    </w:p>
    <w:p w:rsidR="00813DDF" w:rsidRDefault="00765B91">
      <w:pPr>
        <w:pStyle w:val="ConsPlusNormal0"/>
        <w:jc w:val="right"/>
      </w:pPr>
      <w:r>
        <w:t>Российской Федерации</w:t>
      </w:r>
    </w:p>
    <w:p w:rsidR="00813DDF" w:rsidRDefault="00765B91">
      <w:pPr>
        <w:pStyle w:val="ConsPlusNormal0"/>
        <w:jc w:val="right"/>
      </w:pPr>
      <w:r>
        <w:t>от 18 мая 2022 г. N 342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</w:pPr>
      <w:bookmarkStart w:id="1" w:name="P37"/>
      <w:bookmarkEnd w:id="1"/>
      <w:r>
        <w:t>ФЕДЕРАЛЬНЫЙ ГОСУДАРСТВЕННЫЙ ОБРАЗОВАТЕЛЬНЫЙ СТАНДАРТ</w:t>
      </w:r>
    </w:p>
    <w:p w:rsidR="00813DDF" w:rsidRDefault="00765B91">
      <w:pPr>
        <w:pStyle w:val="ConsPlusTitle0"/>
        <w:jc w:val="center"/>
      </w:pPr>
      <w:r>
        <w:t>СРЕДНЕГО ПРОФЕССИОНАЛЬНОГО ОБРАЗОВАНИЯ</w:t>
      </w:r>
    </w:p>
    <w:p w:rsidR="00813DDF" w:rsidRDefault="00765B91">
      <w:pPr>
        <w:pStyle w:val="ConsPlusTitle0"/>
        <w:jc w:val="center"/>
      </w:pPr>
      <w:r>
        <w:t>ПО ПРОФЕССИИ 08.01.27 МАСТЕР ОБЩЕСТРОИТЕЛЬНЫХ РАБОТ</w:t>
      </w:r>
    </w:p>
    <w:p w:rsidR="00813DDF" w:rsidRDefault="00813D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3D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03.07.2024 </w:t>
            </w:r>
            <w:hyperlink r:id="rId2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813DDF" w:rsidRDefault="00765B9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27.03.2025 </w:t>
            </w:r>
            <w:hyperlink r:id="rId23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DF" w:rsidRDefault="00813DDF">
            <w:pPr>
              <w:pStyle w:val="ConsPlusNormal0"/>
            </w:pPr>
          </w:p>
        </w:tc>
      </w:tr>
    </w:tbl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  <w:outlineLvl w:val="1"/>
      </w:pPr>
      <w:r>
        <w:t>I. ОБЩИЕ ПОЛОЖЕНИЯ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bookmarkStart w:id="2" w:name="P46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>готовки квалифицированных рабочих, служащих по профессии 08.01.27 Мастер общестроительных работ (далее соответственно - ФГОС СПО, образовательная программа, профессия) в соответствии с квалификацией квалифицированного рабочего, служащего "мастер общестроит</w:t>
      </w:r>
      <w:r>
        <w:t>ельных работ".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1.3. Образовательная программа, реали</w:t>
      </w:r>
      <w:r>
        <w:t xml:space="preserve">зуемая на базе основного общего образования, </w:t>
      </w:r>
      <w:r>
        <w:lastRenderedPageBreak/>
        <w:t xml:space="preserve">разрабатывается образовательной организацией на основе требований федерального государственного образовательного </w:t>
      </w:r>
      <w:hyperlink r:id="rId2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&lt;1&gt;,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&lt;1&gt; Федеральный государственный образовательный </w:t>
      </w:r>
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</w:t>
      </w:r>
      <w:r>
        <w:t xml:space="preserve">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</w:t>
      </w:r>
      <w:r>
        <w:t>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</w:t>
      </w:r>
      <w:r>
        <w:t xml:space="preserve">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</w:t>
      </w:r>
      <w:r>
        <w:t>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</w:t>
      </w:r>
      <w:r>
        <w:t>бря 2023 г. N 1028 (зарегистрирован Министерством юстиции Российской Федерации 2 февраля 2024 г., регистрационный N 77121).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</w:t>
      </w:r>
      <w:r>
        <w:t>ения России от 03.07.2024 N 464)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</w:t>
      </w:r>
      <w:r>
        <w:t>ктронное обучение и дистанционные образовательные технологии.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</w:t>
      </w:r>
      <w:r>
        <w:t>в доступных для них формах.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</w:t>
      </w:r>
      <w:r>
        <w:t>онентов организуется в форме практической подготовки.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</w:t>
      </w:r>
      <w:r>
        <w:t>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</w:t>
      </w:r>
      <w:r>
        <w:t>питательной работы &lt;2&gt;.</w:t>
      </w:r>
    </w:p>
    <w:p w:rsidR="00813DDF" w:rsidRDefault="00765B91">
      <w:pPr>
        <w:pStyle w:val="ConsPlusNormal0"/>
        <w:jc w:val="both"/>
      </w:pPr>
      <w:r>
        <w:lastRenderedPageBreak/>
        <w:t xml:space="preserve">(в ред. </w:t>
      </w:r>
      <w:hyperlink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</w:t>
      </w:r>
      <w:r>
        <w:t>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</w:t>
      </w:r>
      <w:r>
        <w:t>ое не определено локальным нормативным актом образовательной организации &lt;3&gt;.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30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</w:t>
      </w:r>
      <w:r>
        <w:t xml:space="preserve"> N 53, ст. 7598; 2018, N 32, ст. 5110).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bookmarkStart w:id="3" w:name="P68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на базе среднего общего образования - 10 месяцев;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на базе осн</w:t>
      </w:r>
      <w:r>
        <w:t>овного общего образования - 1 год 10 месяцев.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</w:t>
      </w:r>
      <w:r>
        <w:t>ой форме обучения не более чем на 1 год.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При обучени</w:t>
      </w:r>
      <w:r>
        <w:t>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</w:t>
      </w:r>
      <w:hyperlink r:id="rId31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Российск</w:t>
      </w:r>
      <w:r>
        <w:t>ой Федерации от 25 февраля 2000 г. N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813DDF" w:rsidRDefault="00765B91">
      <w:pPr>
        <w:pStyle w:val="ConsPlusNormal0"/>
        <w:jc w:val="both"/>
      </w:pPr>
      <w:r>
        <w:t xml:space="preserve">(абзац введен </w:t>
      </w:r>
      <w:hyperlink r:id="rId32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27.03.2025 N 239)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</w:t>
      </w:r>
      <w:r>
        <w:lastRenderedPageBreak/>
        <w:t>индивидуальному учебному плану, в том числе при ускоренном обу</w:t>
      </w:r>
      <w:r>
        <w:t xml:space="preserve">чении, определяются образовательной организацией самостоятельно в пределах сроков, установленных </w:t>
      </w:r>
      <w:hyperlink w:anchor="P68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13DDF" w:rsidRDefault="00765B91">
      <w:pPr>
        <w:pStyle w:val="ConsPlusNormal0"/>
        <w:spacing w:before="240"/>
        <w:ind w:firstLine="540"/>
        <w:jc w:val="both"/>
      </w:pPr>
      <w:bookmarkStart w:id="4" w:name="P78"/>
      <w:bookmarkEnd w:id="4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3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16</w:t>
        </w:r>
      </w:hyperlink>
      <w:r>
        <w:t xml:space="preserve"> Строитель</w:t>
      </w:r>
      <w:r>
        <w:t xml:space="preserve">ство и жилищно-коммунальное хозяйство, </w:t>
      </w:r>
      <w:hyperlink r:id="rId3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&lt;4&gt;.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3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</w:t>
      </w:r>
      <w:r>
        <w:t xml:space="preserve">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</w:t>
      </w:r>
      <w:r>
        <w:t>стиции Российской Федерации 29 марта 2017 г., регистрационный N 46168).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</w:t>
      </w:r>
      <w:r>
        <w:t>я их образования и полученных компетенций требованиям к квалификации работника.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</w:t>
      </w:r>
      <w:r>
        <w:t>ятельности, с учетом соответствующей ПОП.</w:t>
      </w:r>
    </w:p>
    <w:p w:rsidR="00813DDF" w:rsidRDefault="00765B91">
      <w:pPr>
        <w:pStyle w:val="ConsPlusNormal0"/>
        <w:jc w:val="both"/>
      </w:pPr>
      <w:r>
        <w:t xml:space="preserve">(п. 1.14 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  <w:outlineLvl w:val="1"/>
      </w:pPr>
      <w:r>
        <w:t>II. ТРЕБОВАНИЯ К СТРУКТУРЕ ОБРАЗОВАТЕЛЬН</w:t>
      </w:r>
      <w:r>
        <w:t>ОЙ ПРОГРАММЫ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95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дисциплины (модули);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практику;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государственную итоговую аттестацию.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right"/>
      </w:pPr>
      <w:r>
        <w:t>Таблица N 1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center"/>
      </w:pPr>
      <w:bookmarkStart w:id="5" w:name="P95"/>
      <w:bookmarkEnd w:id="5"/>
      <w:r>
        <w:t xml:space="preserve">Структура и </w:t>
      </w:r>
      <w:r>
        <w:t>объем образовательной программы</w:t>
      </w:r>
    </w:p>
    <w:p w:rsidR="00813DDF" w:rsidRDefault="00813DD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8"/>
        <w:gridCol w:w="3231"/>
      </w:tblGrid>
      <w:tr w:rsidR="00813DDF">
        <w:tc>
          <w:tcPr>
            <w:tcW w:w="5818" w:type="dxa"/>
          </w:tcPr>
          <w:p w:rsidR="00813DDF" w:rsidRDefault="00765B91">
            <w:pPr>
              <w:pStyle w:val="ConsPlusNormal0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3231" w:type="dxa"/>
          </w:tcPr>
          <w:p w:rsidR="00813DDF" w:rsidRDefault="00765B91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13DDF">
        <w:tc>
          <w:tcPr>
            <w:tcW w:w="5818" w:type="dxa"/>
          </w:tcPr>
          <w:p w:rsidR="00813DDF" w:rsidRDefault="00765B91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231" w:type="dxa"/>
          </w:tcPr>
          <w:p w:rsidR="00813DDF" w:rsidRDefault="00765B91">
            <w:pPr>
              <w:pStyle w:val="ConsPlusNormal0"/>
              <w:jc w:val="center"/>
            </w:pPr>
            <w:r>
              <w:t>Не менее 612</w:t>
            </w:r>
          </w:p>
        </w:tc>
      </w:tr>
      <w:tr w:rsidR="00813DDF">
        <w:tc>
          <w:tcPr>
            <w:tcW w:w="5818" w:type="dxa"/>
          </w:tcPr>
          <w:p w:rsidR="00813DDF" w:rsidRDefault="00765B91">
            <w:pPr>
              <w:pStyle w:val="ConsPlusNormal0"/>
            </w:pPr>
            <w:r>
              <w:t>Практика</w:t>
            </w:r>
          </w:p>
        </w:tc>
        <w:tc>
          <w:tcPr>
            <w:tcW w:w="3231" w:type="dxa"/>
          </w:tcPr>
          <w:p w:rsidR="00813DDF" w:rsidRDefault="00765B91">
            <w:pPr>
              <w:pStyle w:val="ConsPlusNormal0"/>
              <w:jc w:val="center"/>
            </w:pPr>
            <w:r>
              <w:t>Не менее 540</w:t>
            </w:r>
          </w:p>
        </w:tc>
      </w:tr>
      <w:tr w:rsidR="00813DDF">
        <w:tc>
          <w:tcPr>
            <w:tcW w:w="5818" w:type="dxa"/>
          </w:tcPr>
          <w:p w:rsidR="00813DDF" w:rsidRDefault="00765B91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231" w:type="dxa"/>
          </w:tcPr>
          <w:p w:rsidR="00813DDF" w:rsidRDefault="00765B91">
            <w:pPr>
              <w:pStyle w:val="ConsPlusNormal0"/>
              <w:jc w:val="center"/>
            </w:pPr>
            <w:r>
              <w:t>36</w:t>
            </w:r>
          </w:p>
        </w:tc>
      </w:tr>
      <w:tr w:rsidR="00813DDF">
        <w:tc>
          <w:tcPr>
            <w:tcW w:w="5818" w:type="dxa"/>
          </w:tcPr>
          <w:p w:rsidR="00813DDF" w:rsidRDefault="00765B91">
            <w:pPr>
              <w:pStyle w:val="ConsPlusNormal0"/>
            </w:pPr>
            <w:r>
              <w:t>Общий объем образовательной программы:</w:t>
            </w:r>
          </w:p>
        </w:tc>
        <w:tc>
          <w:tcPr>
            <w:tcW w:w="3231" w:type="dxa"/>
          </w:tcPr>
          <w:p w:rsidR="00813DDF" w:rsidRDefault="00813DDF">
            <w:pPr>
              <w:pStyle w:val="ConsPlusNormal0"/>
            </w:pPr>
          </w:p>
        </w:tc>
      </w:tr>
      <w:tr w:rsidR="00813DDF">
        <w:tc>
          <w:tcPr>
            <w:tcW w:w="5818" w:type="dxa"/>
          </w:tcPr>
          <w:p w:rsidR="00813DDF" w:rsidRDefault="00765B91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3231" w:type="dxa"/>
          </w:tcPr>
          <w:p w:rsidR="00813DDF" w:rsidRDefault="00765B91">
            <w:pPr>
              <w:pStyle w:val="ConsPlusNormal0"/>
              <w:jc w:val="center"/>
            </w:pPr>
            <w:r>
              <w:t>1476</w:t>
            </w:r>
          </w:p>
        </w:tc>
      </w:tr>
      <w:tr w:rsidR="00813DDF">
        <w:tblPrEx>
          <w:tblBorders>
            <w:insideH w:val="nil"/>
          </w:tblBorders>
        </w:tblPrEx>
        <w:tc>
          <w:tcPr>
            <w:tcW w:w="5818" w:type="dxa"/>
            <w:tcBorders>
              <w:bottom w:val="nil"/>
            </w:tcBorders>
          </w:tcPr>
          <w:p w:rsidR="00813DDF" w:rsidRDefault="00765B91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813DDF" w:rsidRDefault="00765B91">
            <w:pPr>
              <w:pStyle w:val="ConsPlusNormal0"/>
              <w:jc w:val="center"/>
            </w:pPr>
            <w:r>
              <w:t>2952</w:t>
            </w:r>
          </w:p>
        </w:tc>
      </w:tr>
      <w:tr w:rsidR="00813DDF">
        <w:tblPrEx>
          <w:tblBorders>
            <w:insideH w:val="nil"/>
          </w:tblBorders>
        </w:tblPrEx>
        <w:tc>
          <w:tcPr>
            <w:tcW w:w="9049" w:type="dxa"/>
            <w:gridSpan w:val="2"/>
            <w:tcBorders>
              <w:top w:val="nil"/>
            </w:tcBorders>
          </w:tcPr>
          <w:p w:rsidR="00813DDF" w:rsidRDefault="00765B91">
            <w:pPr>
              <w:pStyle w:val="ConsPlusNormal0"/>
              <w:jc w:val="both"/>
            </w:pPr>
            <w:r>
              <w:t xml:space="preserve">(в ред. </w:t>
            </w:r>
      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социально-гуманитарный цикл;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общепрофессиональный цикл;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профессиональный цикл.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Обязательная часть образовательной программы направлена на формирование общих и профессиональных компетенц</w:t>
      </w:r>
      <w:r>
        <w:t xml:space="preserve">ий, предусмотренных </w:t>
      </w:r>
      <w:hyperlink w:anchor="P145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80 процентов от общего объема времени, </w:t>
      </w:r>
      <w:r>
        <w:t>отведенного на освоение образовательной программы.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</w:t>
      </w:r>
      <w:r>
        <w:t>ональных компетенций, в том числе за счет расширения основных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</w:t>
      </w:r>
      <w:r>
        <w:t xml:space="preserve"> потребностями регионального рынка труда, а также с учетом требований цифровой экономики.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</w:t>
      </w:r>
      <w:r>
        <w:t>оятельно в соответствии с требованиями настоящего пункта, а также с учетом ПОП.</w:t>
      </w:r>
    </w:p>
    <w:p w:rsidR="00813DDF" w:rsidRDefault="00765B91">
      <w:pPr>
        <w:pStyle w:val="ConsPlusNormal0"/>
        <w:jc w:val="both"/>
      </w:pPr>
      <w:r>
        <w:lastRenderedPageBreak/>
        <w:t xml:space="preserve">(в ред. </w:t>
      </w:r>
      <w:hyperlink r:id="rId3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bookmarkStart w:id="6" w:name="P122"/>
      <w:bookmarkEnd w:id="6"/>
      <w:r>
        <w:t>2.4. Образо</w:t>
      </w:r>
      <w:r>
        <w:t>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выполнение каменных работ (по выбору);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выполнение бетонных и опалубочных работ (по выбору);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выполн</w:t>
      </w:r>
      <w:r>
        <w:t>ение арматурных работ (по выбору);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выполнение монтажных работ при возведении всех типов зданий и сооружений из сборных железобетонных и металлических конструкций (по выбору).</w:t>
      </w:r>
    </w:p>
    <w:p w:rsidR="00813DDF" w:rsidRDefault="00765B91">
      <w:pPr>
        <w:pStyle w:val="ConsPlusNormal0"/>
        <w:jc w:val="both"/>
      </w:pPr>
      <w:r>
        <w:t xml:space="preserve">(п. 2.4 в ред. </w:t>
      </w:r>
      <w:hyperlink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2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На проведение учебных занятий и практики дол</w:t>
      </w:r>
      <w:r>
        <w:t>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</w:t>
      </w:r>
      <w:r>
        <w:t>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2.7. Об</w:t>
      </w:r>
      <w:r>
        <w:t>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</w:t>
      </w:r>
      <w:r>
        <w:t>новы бережливого производства".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</w:t>
      </w:r>
      <w:r>
        <w:t>девушек это время может быть использовано на освоение основ медицинских знаний.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</w:t>
      </w:r>
      <w:r>
        <w:t>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Для обучающихся инвалидов и лиц с ограниченными возможностями здоровья </w:t>
      </w:r>
      <w:r>
        <w:lastRenderedPageBreak/>
        <w:t>образовательная организация устанавливае</w:t>
      </w:r>
      <w:r>
        <w:t>т особый порядок освоения дисциплины "Физическая культура" с учетом состояния их здоровья.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строительного черчения", "</w:t>
      </w:r>
      <w:r>
        <w:t>Основы строительного материаловедения", "Строительные машины и средства малой механизации", "Основы бизнеса, коммуникаций и финансовой грамотности".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</w:t>
      </w:r>
      <w:r>
        <w:t xml:space="preserve">в соответствии с выбранными видами деятельности, предусмотренными </w:t>
      </w:r>
      <w:hyperlink w:anchor="P122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</w:t>
      </w:r>
      <w:r>
        <w:t>овательной организацией самостоятельно с учетом ПОП. Объем профессионального модуля составляет не менее 4 зачетных единиц.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</w:t>
      </w:r>
      <w:r>
        <w:t>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</w:t>
      </w:r>
      <w:r>
        <w:t>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</w:t>
      </w:r>
      <w:r>
        <w:t>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2.12. Государственная итоговая аттестация проводится в форме демонстрацио</w:t>
      </w:r>
      <w:r>
        <w:t>нного экзамена.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46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  <w:outlineLvl w:val="1"/>
      </w:pPr>
      <w:bookmarkStart w:id="7" w:name="P145"/>
      <w:bookmarkEnd w:id="7"/>
      <w:r>
        <w:t>III. ТРЕБОВАНИЯ К РЕЗУЛЬТАТАМ ОСВОЕНИЯ</w:t>
      </w:r>
    </w:p>
    <w:p w:rsidR="00813DDF" w:rsidRDefault="00765B91">
      <w:pPr>
        <w:pStyle w:val="ConsPlusTitle0"/>
        <w:jc w:val="center"/>
      </w:pPr>
      <w:r>
        <w:t>ОБРАЗОВАТЕЛЬНОЙ ПРОГРАММЫ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</w:t>
      </w:r>
      <w:r>
        <w:t xml:space="preserve"> (далее - ОК):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ОК 02. Использовать современные средства поиска, анализа и интерпретации информации и </w:t>
      </w:r>
      <w:r>
        <w:lastRenderedPageBreak/>
        <w:t>информационные технологии для выполнения задач пр</w:t>
      </w:r>
      <w:r>
        <w:t>офессиональной деятельности;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</w:t>
      </w:r>
      <w:r>
        <w:t>туациях;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</w:t>
      </w:r>
      <w:r>
        <w:t xml:space="preserve">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</w:t>
      </w:r>
      <w:r>
        <w:t>ать в чрезвычайных ситуациях;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ОК 09. Пользоваться профессиональной</w:t>
      </w:r>
      <w:r>
        <w:t xml:space="preserve"> документацией на государственном и иностранном языках.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22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</w:t>
      </w:r>
      <w:r>
        <w:t>фессиональных стандартов (при наличии), указанных в ПОП: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jc w:val="right"/>
      </w:pPr>
      <w:r>
        <w:t>Таблица N 2</w:t>
      </w:r>
    </w:p>
    <w:p w:rsidR="00813DDF" w:rsidRDefault="00813DD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  <w:jc w:val="center"/>
            </w:pPr>
            <w:r>
              <w:t>Пр</w:t>
            </w:r>
            <w:r>
              <w:t>офессиональные компетенции, соответствующие видам деятельности</w:t>
            </w:r>
          </w:p>
        </w:tc>
      </w:tr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  <w:jc w:val="center"/>
            </w:pPr>
            <w:r>
              <w:t>2</w:t>
            </w:r>
          </w:p>
        </w:tc>
      </w:tr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both"/>
            </w:pPr>
            <w:r>
              <w:t>выполнение каменных работ (по выбору)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</w:pPr>
            <w:r>
              <w:t>ПК 1.1. Выполнять подготовительные работы при производстве каменных работ.</w:t>
            </w:r>
          </w:p>
          <w:p w:rsidR="00813DDF" w:rsidRDefault="00765B91">
            <w:pPr>
              <w:pStyle w:val="ConsPlusNormal0"/>
            </w:pPr>
            <w:r>
              <w:t>ПК 1.2. Производить общие каменные работы различной сложности.</w:t>
            </w:r>
          </w:p>
          <w:p w:rsidR="00813DDF" w:rsidRDefault="00765B91">
            <w:pPr>
              <w:pStyle w:val="ConsPlusNormal0"/>
            </w:pPr>
            <w:r>
              <w:t>ПК 1.3. Выполнять сложные архитектурные элементы из кирпича и камня.</w:t>
            </w:r>
          </w:p>
          <w:p w:rsidR="00813DDF" w:rsidRDefault="00765B91">
            <w:pPr>
              <w:pStyle w:val="ConsPlusNormal0"/>
            </w:pPr>
            <w:r>
              <w:lastRenderedPageBreak/>
              <w:t>ПК 1.4. Выполнять монтажные работы при возведении кирпичных зданий.</w:t>
            </w:r>
          </w:p>
          <w:p w:rsidR="00813DDF" w:rsidRDefault="00765B91">
            <w:pPr>
              <w:pStyle w:val="ConsPlusNormal0"/>
            </w:pPr>
            <w:r>
              <w:t>ПК 1.5. Производить гидроизоляционные работы при выполнении каменной кладки.</w:t>
            </w:r>
          </w:p>
          <w:p w:rsidR="00813DDF" w:rsidRDefault="00765B91">
            <w:pPr>
              <w:pStyle w:val="ConsPlusNormal0"/>
            </w:pPr>
            <w:r>
              <w:t>ПК 1.6. Контролировать качество каменных р</w:t>
            </w:r>
            <w:r>
              <w:t>абот.</w:t>
            </w:r>
          </w:p>
          <w:p w:rsidR="00813DDF" w:rsidRDefault="00765B91">
            <w:pPr>
              <w:pStyle w:val="ConsPlusNormal0"/>
            </w:pPr>
            <w:r>
              <w:t>ПК 1.7. Выполнять ремонт каменных конструкций.</w:t>
            </w:r>
          </w:p>
        </w:tc>
      </w:tr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both"/>
            </w:pPr>
            <w:r>
              <w:lastRenderedPageBreak/>
              <w:t>выполнение бетонных и опалубочных работ (по выбору)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</w:pPr>
            <w:r>
              <w:t>ПК 1.1. Выполнять подготовительные работы при производстве бетонных и опалубочных работ.</w:t>
            </w:r>
          </w:p>
          <w:p w:rsidR="00813DDF" w:rsidRDefault="00765B91">
            <w:pPr>
              <w:pStyle w:val="ConsPlusNormal0"/>
            </w:pPr>
            <w:r>
              <w:t>ПК 1.2. Производить бетонные работы различной сложности.</w:t>
            </w:r>
          </w:p>
          <w:p w:rsidR="00813DDF" w:rsidRDefault="00765B91">
            <w:pPr>
              <w:pStyle w:val="ConsPlusNormal0"/>
            </w:pPr>
            <w:r>
              <w:t>ПК 1</w:t>
            </w:r>
            <w:r>
              <w:t>.3. Контролировать качество бетонных и железобетонных работ.</w:t>
            </w:r>
          </w:p>
          <w:p w:rsidR="00813DDF" w:rsidRDefault="00765B91">
            <w:pPr>
              <w:pStyle w:val="ConsPlusNormal0"/>
            </w:pPr>
            <w:r>
              <w:t>ПК 1.4. Выполнять ремонт бетонных и железобетонных конструкций.</w:t>
            </w:r>
          </w:p>
        </w:tc>
      </w:tr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both"/>
            </w:pPr>
            <w:r>
              <w:t>выполнение арматурных работ (по выбору)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</w:pPr>
            <w:r>
              <w:t>ПК Х.1. Выполнять подготовительные работы при производстве арматурных работ.</w:t>
            </w:r>
          </w:p>
          <w:p w:rsidR="00813DDF" w:rsidRDefault="00765B91">
            <w:pPr>
              <w:pStyle w:val="ConsPlusNormal0"/>
            </w:pPr>
            <w:r>
              <w:t>ПК Х.2. Изготавливать арматурные конструкции.</w:t>
            </w:r>
          </w:p>
          <w:p w:rsidR="00813DDF" w:rsidRDefault="00765B91">
            <w:pPr>
              <w:pStyle w:val="ConsPlusNormal0"/>
            </w:pPr>
            <w:r>
              <w:t>ПК Х.3. Армировать железобетонные конструкции различной сложности.</w:t>
            </w:r>
          </w:p>
          <w:p w:rsidR="00813DDF" w:rsidRDefault="00765B91">
            <w:pPr>
              <w:pStyle w:val="ConsPlusNormal0"/>
            </w:pPr>
            <w:r>
              <w:t>ПК Х.4. Контролировать качество арматурных работ.</w:t>
            </w:r>
          </w:p>
        </w:tc>
      </w:tr>
      <w:tr w:rsidR="00813DDF">
        <w:tc>
          <w:tcPr>
            <w:tcW w:w="2608" w:type="dxa"/>
          </w:tcPr>
          <w:p w:rsidR="00813DDF" w:rsidRDefault="00765B91">
            <w:pPr>
              <w:pStyle w:val="ConsPlusNormal0"/>
              <w:jc w:val="both"/>
            </w:pPr>
            <w:r>
              <w:t>выполнение монтажных работ при возведении всех типов зданий и сооружений из сборных железобе</w:t>
            </w:r>
            <w:r>
              <w:t>тонных и металлических конструкций (по выбору)</w:t>
            </w:r>
          </w:p>
        </w:tc>
        <w:tc>
          <w:tcPr>
            <w:tcW w:w="6463" w:type="dxa"/>
          </w:tcPr>
          <w:p w:rsidR="00813DDF" w:rsidRDefault="00765B91">
            <w:pPr>
              <w:pStyle w:val="ConsPlusNormal0"/>
            </w:pPr>
            <w:r>
              <w:t>ПК Х.1. Выполнять подготовительные работы при производстве монтажных работ.</w:t>
            </w:r>
          </w:p>
          <w:p w:rsidR="00813DDF" w:rsidRDefault="00765B91">
            <w:pPr>
              <w:pStyle w:val="ConsPlusNormal0"/>
            </w:pPr>
            <w:r>
              <w:t>ПК Х.2. Производить монтаж железобетонных конструкций при возведении всех типов зданий.</w:t>
            </w:r>
          </w:p>
          <w:p w:rsidR="00813DDF" w:rsidRDefault="00765B91">
            <w:pPr>
              <w:pStyle w:val="ConsPlusNormal0"/>
            </w:pPr>
            <w:r>
              <w:t>ПК Х.3. Производить монтаж металлических конс</w:t>
            </w:r>
            <w:r>
              <w:t>трукций зданий и сооружений.</w:t>
            </w:r>
          </w:p>
          <w:p w:rsidR="00813DDF" w:rsidRDefault="00765B91">
            <w:pPr>
              <w:pStyle w:val="ConsPlusNormal0"/>
            </w:pPr>
            <w:r>
              <w:t>ПК Х.4. Контролировать качество монтажных работ.</w:t>
            </w:r>
          </w:p>
        </w:tc>
      </w:tr>
    </w:tbl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</w:t>
      </w:r>
      <w:r>
        <w:t xml:space="preserve">вленным в соответствии с </w:t>
      </w:r>
      <w:hyperlink w:anchor="P122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</w:t>
      </w:r>
      <w:r>
        <w:t>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</w:t>
      </w:r>
      <w:r>
        <w:t>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</w:t>
      </w:r>
      <w:r>
        <w:t>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</w:t>
      </w:r>
      <w:r>
        <w:t>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lastRenderedPageBreak/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</w:t>
      </w:r>
      <w:r>
        <w:t>бучение &lt;5&gt;.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4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jc w:val="center"/>
        <w:outlineLvl w:val="1"/>
      </w:pPr>
      <w:r>
        <w:t>IV. ТРЕБОВАНИЯ К УС</w:t>
      </w:r>
      <w:r>
        <w:t>ЛОВИЯМ РЕАЛИЗАЦИИ</w:t>
      </w:r>
    </w:p>
    <w:p w:rsidR="00813DDF" w:rsidRDefault="00765B91">
      <w:pPr>
        <w:pStyle w:val="ConsPlusTitle0"/>
        <w:jc w:val="center"/>
      </w:pPr>
      <w:r>
        <w:t>ОБРАЗОВАТЕЛЬНОЙ ПРОГРАММЫ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</w:t>
      </w:r>
      <w:r>
        <w:t>лами &lt;6&gt;.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&lt;6&gt; Федеральный </w:t>
      </w:r>
      <w:hyperlink r:id="rId4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</w:t>
      </w:r>
      <w:r>
        <w:t>ст. 5185);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санитарные правила </w:t>
      </w:r>
      <w:hyperlink r:id="rId4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</w:t>
      </w:r>
      <w:r>
        <w:t xml:space="preserve">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</w:t>
      </w:r>
      <w:r>
        <w:t>61573);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санитарно-эпидемиологические правила и нормы </w:t>
      </w:r>
      <w:hyperlink r:id="rId4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</w:t>
      </w:r>
      <w:r>
        <w:t>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</w:t>
      </w:r>
      <w:r>
        <w:t>833);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санитарные правила и нормы </w:t>
      </w:r>
      <w:hyperlink r:id="rId5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</w:t>
      </w:r>
      <w:r>
        <w:t>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</w:t>
      </w:r>
      <w:r>
        <w:t>онный N 62296).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Normal0"/>
        <w:ind w:firstLine="540"/>
        <w:jc w:val="both"/>
      </w:pPr>
      <w: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</w:t>
      </w:r>
      <w:r>
        <w:lastRenderedPageBreak/>
        <w:t xml:space="preserve">обеспечению, к организации воспитания обучающихся, кадровым и финансовым </w:t>
      </w:r>
      <w:r>
        <w:t>условиям реализации образовательной программы: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</w:t>
      </w:r>
      <w:r>
        <w:t>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5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</w:t>
      </w:r>
      <w:r>
        <w:t>анизациями, участвующими в реализации образовательной программы с использованием сетевой формы.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а) специальные помещения должны представлят</w:t>
      </w:r>
      <w:r>
        <w:t>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</w:t>
      </w:r>
      <w:r>
        <w:t>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в) помещения для организации самостоятельной и воспитательной работы д</w:t>
      </w:r>
      <w:r>
        <w:t>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г) допускается зам</w:t>
      </w:r>
      <w:r>
        <w:t>ена оборудования его виртуальными аналогами;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е) при использовании в о</w:t>
      </w:r>
      <w:r>
        <w:t>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</w:t>
      </w:r>
      <w:r>
        <w:t>ц, одновременно осваивающих соответствующую дисциплину (модуль), проходящих соответствующую практику;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5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</w:t>
      </w:r>
      <w:r>
        <w:t>ставлением права одновременного доступа не менее 25 процентов обучающихся к цифровой (электронной) библиотеке;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</w:t>
      </w:r>
      <w:r>
        <w:t>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к) обучающиеся инвалиды и лица с ограниченными</w:t>
      </w:r>
      <w:r>
        <w:t xml:space="preserve">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л) образовательная программа должна обеспечиваться учебно-методической документацией по </w:t>
      </w:r>
      <w:r>
        <w:t>всем учебным дисциплинам (модулям), видам практики, государственной итоговой аттестации;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13DDF" w:rsidRDefault="00765B91">
      <w:pPr>
        <w:pStyle w:val="ConsPlusNormal0"/>
        <w:jc w:val="both"/>
      </w:pPr>
      <w:r>
        <w:t xml:space="preserve">(в ред. </w:t>
      </w:r>
      <w:hyperlink r:id="rId5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а) реализация образовательной программы обе</w:t>
      </w:r>
      <w:r>
        <w:t>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</w:t>
      </w:r>
      <w:r>
        <w:t xml:space="preserve">тствует одной из областей профессиональной деятельности, указанных в </w:t>
      </w:r>
      <w:hyperlink w:anchor="P7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&lt;4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б) квалификация педагогических работников образовательной о</w:t>
      </w:r>
      <w:r>
        <w:t>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</w:t>
      </w:r>
      <w:r>
        <w:t xml:space="preserve">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</w:t>
      </w:r>
      <w:r>
        <w:t xml:space="preserve">одной из областей профессиональной деятельности, указанных в </w:t>
      </w:r>
      <w:hyperlink w:anchor="P7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&lt;4&gt;.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</w:t>
      </w:r>
      <w:r>
        <w:t>етенций требованиям к квалификации педагогического работника;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</w:t>
      </w:r>
      <w:r>
        <w:t xml:space="preserve">ой из областей профессиональной деятельности, указанных в </w:t>
      </w:r>
      <w:hyperlink w:anchor="P7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&lt;4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</w:t>
      </w:r>
      <w:r>
        <w:t xml:space="preserve"> менее 25 процентов.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</w:t>
      </w:r>
      <w:r>
        <w:t xml:space="preserve">Российской Федерации &lt;7&gt; и Федеральным </w:t>
      </w:r>
      <w:hyperlink r:id="rId5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813DDF" w:rsidRDefault="00765B91">
      <w:pPr>
        <w:pStyle w:val="ConsPlusNormal0"/>
        <w:jc w:val="both"/>
      </w:pPr>
      <w:r>
        <w:t xml:space="preserve">(п. 4.6 в ред. </w:t>
      </w:r>
      <w:hyperlink r:id="rId5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 xml:space="preserve">&lt;7&gt; Бюджетный </w:t>
      </w:r>
      <w:hyperlink r:id="rId56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13DDF" w:rsidRDefault="00813DDF">
      <w:pPr>
        <w:pStyle w:val="ConsPlusNormal0"/>
        <w:jc w:val="both"/>
      </w:pPr>
    </w:p>
    <w:p w:rsidR="00813DDF" w:rsidRDefault="00765B91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</w:t>
      </w:r>
      <w:r>
        <w:t>дагогических работников образовательной организации;</w:t>
      </w:r>
    </w:p>
    <w:p w:rsidR="00813DDF" w:rsidRDefault="00765B91">
      <w:pPr>
        <w:pStyle w:val="ConsPlusNormal0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</w:t>
      </w:r>
      <w:r>
        <w:t>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13DDF" w:rsidRDefault="00765B91">
      <w:pPr>
        <w:pStyle w:val="ConsPlusNormal0"/>
        <w:jc w:val="both"/>
      </w:pPr>
      <w:r>
        <w:t xml:space="preserve">(пп. "в" в ред. </w:t>
      </w:r>
      <w:hyperlink r:id="rId5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jc w:val="both"/>
      </w:pPr>
    </w:p>
    <w:p w:rsidR="00813DDF" w:rsidRDefault="00813D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3DDF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91" w:rsidRDefault="00765B91">
      <w:r>
        <w:separator/>
      </w:r>
    </w:p>
  </w:endnote>
  <w:endnote w:type="continuationSeparator" w:id="0">
    <w:p w:rsidR="00765B91" w:rsidRDefault="0076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DF" w:rsidRDefault="00813D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3D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3DDF" w:rsidRDefault="00765B9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813DDF" w:rsidRDefault="00765B9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3DDF" w:rsidRDefault="00765B9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B035E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B035E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813DDF" w:rsidRDefault="00765B9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DF" w:rsidRDefault="00813D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3D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3DDF" w:rsidRDefault="00765B9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13DDF" w:rsidRDefault="00765B9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13DDF" w:rsidRDefault="00765B9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B035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B035E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13DDF" w:rsidRDefault="00765B9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91" w:rsidRDefault="00765B91">
      <w:r>
        <w:separator/>
      </w:r>
    </w:p>
  </w:footnote>
  <w:footnote w:type="continuationSeparator" w:id="0">
    <w:p w:rsidR="00765B91" w:rsidRDefault="0076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13D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3DDF" w:rsidRDefault="00765B9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18.05.2022 N 342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813DDF" w:rsidRDefault="00765B9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813DDF" w:rsidRDefault="00813D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3DDF" w:rsidRDefault="00813DD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13D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3DDF" w:rsidRDefault="00765B9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18.05.2022 N 342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813DDF" w:rsidRDefault="00765B9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22.07.2025</w:t>
          </w:r>
        </w:p>
      </w:tc>
    </w:tr>
  </w:tbl>
  <w:p w:rsidR="00813DDF" w:rsidRDefault="00813D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3DDF" w:rsidRDefault="00813DD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DF"/>
    <w:rsid w:val="00765B91"/>
    <w:rsid w:val="00813DDF"/>
    <w:rsid w:val="00E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B0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B0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481262&amp;date=22.07.2025&amp;dst=100072&amp;field=134" TargetMode="External"/><Relationship Id="rId18" Type="http://schemas.openxmlformats.org/officeDocument/2006/relationships/hyperlink" Target="http://login.consultant.ru/link/?req=doc&amp;base=LAW&amp;n=296109&amp;date=22.07.2025&amp;dst=100013&amp;field=134" TargetMode="External"/><Relationship Id="rId26" Type="http://schemas.openxmlformats.org/officeDocument/2006/relationships/hyperlink" Target="http://login.consultant.ru/link/?req=doc&amp;base=LAW&amp;n=470946&amp;date=22.07.2025&amp;dst=4&amp;field=134" TargetMode="External"/><Relationship Id="rId39" Type="http://schemas.openxmlformats.org/officeDocument/2006/relationships/hyperlink" Target="http://login.consultant.ru/link/?req=doc&amp;base=LAW&amp;n=483090&amp;date=22.07.2025&amp;dst=110208&amp;field=134" TargetMode="External"/><Relationship Id="rId21" Type="http://schemas.openxmlformats.org/officeDocument/2006/relationships/hyperlink" Target="http://login.consultant.ru/link/?req=doc&amp;base=LAW&amp;n=411930&amp;date=22.07.2025" TargetMode="External"/><Relationship Id="rId34" Type="http://schemas.openxmlformats.org/officeDocument/2006/relationships/hyperlink" Target="http://login.consultant.ru/link/?req=doc&amp;base=LAW&amp;n=214720&amp;date=22.07.2025&amp;dst=100116&amp;field=134" TargetMode="External"/><Relationship Id="rId42" Type="http://schemas.openxmlformats.org/officeDocument/2006/relationships/hyperlink" Target="http://login.consultant.ru/link/?req=doc&amp;base=LAW&amp;n=483090&amp;date=22.07.2025&amp;dst=110217&amp;field=134" TargetMode="External"/><Relationship Id="rId47" Type="http://schemas.openxmlformats.org/officeDocument/2006/relationships/hyperlink" Target="http://login.consultant.ru/link/?req=doc&amp;base=LAW&amp;n=495713&amp;date=22.07.2025" TargetMode="External"/><Relationship Id="rId50" Type="http://schemas.openxmlformats.org/officeDocument/2006/relationships/hyperlink" Target="http://login.consultant.ru/link/?req=doc&amp;base=LAW&amp;n=441707&amp;date=22.07.2025&amp;dst=100137&amp;field=134" TargetMode="External"/><Relationship Id="rId55" Type="http://schemas.openxmlformats.org/officeDocument/2006/relationships/hyperlink" Target="http://login.consultant.ru/link/?req=doc&amp;base=LAW&amp;n=483090&amp;date=22.07.2025&amp;dst=110226&amp;field=134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294673&amp;date=22.07.2025&amp;dst=100013&amp;field=134" TargetMode="External"/><Relationship Id="rId29" Type="http://schemas.openxmlformats.org/officeDocument/2006/relationships/hyperlink" Target="http://login.consultant.ru/link/?req=doc&amp;base=LAW&amp;n=505886&amp;date=22.07.2025&amp;dst=446&amp;field=134" TargetMode="External"/><Relationship Id="rId11" Type="http://schemas.openxmlformats.org/officeDocument/2006/relationships/hyperlink" Target="http://login.consultant.ru/link/?req=doc&amp;base=LAW&amp;n=504361&amp;date=22.07.2025&amp;dst=100352&amp;field=134" TargetMode="External"/><Relationship Id="rId24" Type="http://schemas.openxmlformats.org/officeDocument/2006/relationships/hyperlink" Target="http://login.consultant.ru/link/?req=doc&amp;base=LAW&amp;n=470946&amp;date=22.07.2025&amp;dst=4&amp;field=134" TargetMode="External"/><Relationship Id="rId32" Type="http://schemas.openxmlformats.org/officeDocument/2006/relationships/hyperlink" Target="http://login.consultant.ru/link/?req=doc&amp;base=LAW&amp;n=504361&amp;date=22.07.2025&amp;dst=100352&amp;field=134" TargetMode="External"/><Relationship Id="rId37" Type="http://schemas.openxmlformats.org/officeDocument/2006/relationships/hyperlink" Target="http://login.consultant.ru/link/?req=doc&amp;base=LAW&amp;n=483090&amp;date=22.07.2025&amp;dst=110197&amp;field=134" TargetMode="External"/><Relationship Id="rId40" Type="http://schemas.openxmlformats.org/officeDocument/2006/relationships/hyperlink" Target="http://login.consultant.ru/link/?req=doc&amp;base=LAW&amp;n=483090&amp;date=22.07.2025&amp;dst=110214&amp;field=134" TargetMode="External"/><Relationship Id="rId45" Type="http://schemas.openxmlformats.org/officeDocument/2006/relationships/hyperlink" Target="http://login.consultant.ru/link/?req=doc&amp;base=LAW&amp;n=483090&amp;date=22.07.2025&amp;dst=110221&amp;field=134" TargetMode="External"/><Relationship Id="rId53" Type="http://schemas.openxmlformats.org/officeDocument/2006/relationships/hyperlink" Target="http://login.consultant.ru/link/?req=doc&amp;base=LAW&amp;n=483090&amp;date=22.07.2025&amp;dst=110225&amp;field=134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://login.consultant.ru/link/?req=doc&amp;base=LAW&amp;n=377712&amp;date=22.07.2025&amp;dst=100026&amp;field=134" TargetMode="External"/><Relationship Id="rId14" Type="http://schemas.openxmlformats.org/officeDocument/2006/relationships/hyperlink" Target="http://login.consultant.ru/link/?req=doc&amp;base=LAW&amp;n=288989&amp;date=22.07.2025&amp;dst=100013&amp;field=134" TargetMode="External"/><Relationship Id="rId22" Type="http://schemas.openxmlformats.org/officeDocument/2006/relationships/hyperlink" Target="http://login.consultant.ru/link/?req=doc&amp;base=LAW&amp;n=483090&amp;date=22.07.2025&amp;dst=110191&amp;field=134" TargetMode="External"/><Relationship Id="rId27" Type="http://schemas.openxmlformats.org/officeDocument/2006/relationships/hyperlink" Target="http://login.consultant.ru/link/?req=doc&amp;base=LAW&amp;n=483090&amp;date=22.07.2025&amp;dst=110193&amp;field=134" TargetMode="External"/><Relationship Id="rId30" Type="http://schemas.openxmlformats.org/officeDocument/2006/relationships/hyperlink" Target="http://login.consultant.ru/link/?req=doc&amp;base=LAW&amp;n=505886&amp;date=22.07.2025&amp;dst=100249&amp;field=134" TargetMode="External"/><Relationship Id="rId35" Type="http://schemas.openxmlformats.org/officeDocument/2006/relationships/hyperlink" Target="http://login.consultant.ru/link/?req=doc&amp;base=LAW&amp;n=214720&amp;date=22.07.2025&amp;dst=100047&amp;field=134" TargetMode="External"/><Relationship Id="rId43" Type="http://schemas.openxmlformats.org/officeDocument/2006/relationships/hyperlink" Target="http://login.consultant.ru/link/?req=doc&amp;base=LAW&amp;n=483090&amp;date=22.07.2025&amp;dst=110218&amp;field=134" TargetMode="External"/><Relationship Id="rId48" Type="http://schemas.openxmlformats.org/officeDocument/2006/relationships/hyperlink" Target="http://login.consultant.ru/link/?req=doc&amp;base=LAW&amp;n=486034&amp;date=22.07.2025&amp;dst=100047&amp;field=134" TargetMode="External"/><Relationship Id="rId56" Type="http://schemas.openxmlformats.org/officeDocument/2006/relationships/hyperlink" Target="http://login.consultant.ru/link/?req=doc&amp;base=LAW&amp;n=508374&amp;date=22.07.202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://login.consultant.ru/link/?req=doc&amp;base=LAW&amp;n=483090&amp;date=22.07.2025&amp;dst=110222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gin.consultant.ru/link/?req=doc&amp;base=LAW&amp;n=499281&amp;date=22.07.2025&amp;dst=100051&amp;field=134" TargetMode="External"/><Relationship Id="rId17" Type="http://schemas.openxmlformats.org/officeDocument/2006/relationships/hyperlink" Target="http://login.consultant.ru/link/?req=doc&amp;base=LAW&amp;n=377712&amp;date=22.07.2025&amp;dst=100044&amp;field=134" TargetMode="External"/><Relationship Id="rId25" Type="http://schemas.openxmlformats.org/officeDocument/2006/relationships/hyperlink" Target="http://login.consultant.ru/link/?req=doc&amp;base=LAW&amp;n=483090&amp;date=22.07.2025&amp;dst=110192&amp;field=134" TargetMode="External"/><Relationship Id="rId33" Type="http://schemas.openxmlformats.org/officeDocument/2006/relationships/hyperlink" Target="http://login.consultant.ru/link/?req=doc&amp;base=LAW&amp;n=214720&amp;date=22.07.2025&amp;dst=100080&amp;field=134" TargetMode="External"/><Relationship Id="rId38" Type="http://schemas.openxmlformats.org/officeDocument/2006/relationships/hyperlink" Target="http://login.consultant.ru/link/?req=doc&amp;base=LAW&amp;n=483090&amp;date=22.07.2025&amp;dst=110207&amp;field=134" TargetMode="External"/><Relationship Id="rId46" Type="http://schemas.openxmlformats.org/officeDocument/2006/relationships/hyperlink" Target="http://login.consultant.ru/link/?req=doc&amp;base=LAW&amp;n=505886&amp;date=22.07.2025&amp;dst=415&amp;field=134" TargetMode="External"/><Relationship Id="rId59" Type="http://schemas.openxmlformats.org/officeDocument/2006/relationships/footer" Target="footer1.xml"/><Relationship Id="rId20" Type="http://schemas.openxmlformats.org/officeDocument/2006/relationships/hyperlink" Target="http://login.consultant.ru/link/?req=doc&amp;base=LAW&amp;n=504657&amp;date=22.07.2025&amp;dst=100050&amp;field=134" TargetMode="External"/><Relationship Id="rId41" Type="http://schemas.openxmlformats.org/officeDocument/2006/relationships/hyperlink" Target="http://login.consultant.ru/link/?req=doc&amp;base=LAW&amp;n=483090&amp;date=22.07.2025&amp;dst=110215&amp;field=134" TargetMode="External"/><Relationship Id="rId54" Type="http://schemas.openxmlformats.org/officeDocument/2006/relationships/hyperlink" Target="http://login.consultant.ru/link/?req=doc&amp;base=LAW&amp;n=505886&amp;date=22.07.202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377712&amp;date=22.07.2025&amp;dst=100050&amp;field=134" TargetMode="External"/><Relationship Id="rId23" Type="http://schemas.openxmlformats.org/officeDocument/2006/relationships/hyperlink" Target="http://login.consultant.ru/link/?req=doc&amp;base=LAW&amp;n=504361&amp;date=22.07.2025&amp;dst=100352&amp;field=134" TargetMode="External"/><Relationship Id="rId28" Type="http://schemas.openxmlformats.org/officeDocument/2006/relationships/hyperlink" Target="http://login.consultant.ru/link/?req=doc&amp;base=LAW&amp;n=483090&amp;date=22.07.2025&amp;dst=110194&amp;field=134" TargetMode="External"/><Relationship Id="rId36" Type="http://schemas.openxmlformats.org/officeDocument/2006/relationships/hyperlink" Target="http://login.consultant.ru/link/?req=doc&amp;base=LAW&amp;n=483090&amp;date=22.07.2025&amp;dst=110195&amp;field=134" TargetMode="External"/><Relationship Id="rId49" Type="http://schemas.openxmlformats.org/officeDocument/2006/relationships/hyperlink" Target="http://login.consultant.ru/link/?req=doc&amp;base=LAW&amp;n=494597&amp;date=22.07.2025&amp;dst=100037&amp;field=134" TargetMode="External"/><Relationship Id="rId57" Type="http://schemas.openxmlformats.org/officeDocument/2006/relationships/hyperlink" Target="http://login.consultant.ru/link/?req=doc&amp;base=LAW&amp;n=483090&amp;date=22.07.2025&amp;dst=110231&amp;field=134" TargetMode="External"/><Relationship Id="rId10" Type="http://schemas.openxmlformats.org/officeDocument/2006/relationships/hyperlink" Target="http://login.consultant.ru/link/?req=doc&amp;base=LAW&amp;n=483090&amp;date=22.07.2025&amp;dst=110191&amp;field=134" TargetMode="External"/><Relationship Id="rId31" Type="http://schemas.openxmlformats.org/officeDocument/2006/relationships/hyperlink" Target="http://login.consultant.ru/link/?req=doc&amp;base=LAW&amp;n=115476&amp;date=22.07.2025&amp;dst=100008&amp;field=134" TargetMode="External"/><Relationship Id="rId44" Type="http://schemas.openxmlformats.org/officeDocument/2006/relationships/hyperlink" Target="http://login.consultant.ru/link/?req=doc&amp;base=LAW&amp;n=483090&amp;date=22.07.2025&amp;dst=110219&amp;field=134" TargetMode="External"/><Relationship Id="rId52" Type="http://schemas.openxmlformats.org/officeDocument/2006/relationships/hyperlink" Target="http://login.consultant.ru/link/?req=doc&amp;base=LAW&amp;n=483090&amp;date=22.07.2025&amp;dst=110224&amp;field=134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7879</Words>
  <Characters>44914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18.05.2022 N 342
(ред. от 27.03.2025)
"Об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работ"
(Зарегистрировано в </vt:lpstr>
    </vt:vector>
  </TitlesOfParts>
  <Company>КонсультантПлюс Версия 4024.00.50</Company>
  <LinksUpToDate>false</LinksUpToDate>
  <CharactersWithSpaces>52688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18.05.2022 N 342
(ред. от 27.03.2025)
"Об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работ"
(Зарегистрировано в Минюсте России 10.06.2022 N 68835)</dc:title>
  <dc:creator>1</dc:creator>
  <cp:lastModifiedBy>1</cp:lastModifiedBy>
  <cp:revision>2</cp:revision>
  <dcterms:created xsi:type="dcterms:W3CDTF">2025-07-22T20:17:00Z</dcterms:created>
  <dcterms:modified xsi:type="dcterms:W3CDTF">2025-07-22T20:17:00Z</dcterms:modified>
</cp:coreProperties>
</file>