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5169C" w14:textId="269BF808" w:rsidR="007A3C33" w:rsidRDefault="004C69C8" w:rsidP="004C69C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Руководство по работе с электронно-библиотечной системой «Лань»</w:t>
      </w:r>
    </w:p>
    <w:p w14:paraId="61F59D2F" w14:textId="3ADD5771" w:rsidR="004C69C8" w:rsidRDefault="004C69C8" w:rsidP="004C69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 работы с системой читателю необходимо перейти на сайт </w:t>
      </w:r>
      <w:hyperlink r:id="rId5" w:history="1">
        <w:r w:rsidRPr="004C69C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https://e.lanbook.com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пройти там регистрацию.</w:t>
      </w:r>
    </w:p>
    <w:p w14:paraId="58705EA5" w14:textId="5FD29997" w:rsidR="004C69C8" w:rsidRDefault="004C69C8" w:rsidP="004C69C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Этапы регистрации:</w:t>
      </w:r>
    </w:p>
    <w:p w14:paraId="2D5B3217" w14:textId="25B66712" w:rsidR="004C69C8" w:rsidRDefault="004C69C8" w:rsidP="004C69C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на сайт и нажимаем кнопку «Войти» (см. рис. 1).</w:t>
      </w:r>
    </w:p>
    <w:p w14:paraId="75D31449" w14:textId="77777777" w:rsidR="004C69C8" w:rsidRDefault="004C69C8" w:rsidP="004C69C8">
      <w:pPr>
        <w:keepNext/>
        <w:ind w:left="360"/>
        <w:jc w:val="both"/>
      </w:pPr>
      <w:r>
        <w:rPr>
          <w:noProof/>
        </w:rPr>
        <w:drawing>
          <wp:inline distT="0" distB="0" distL="0" distR="0" wp14:anchorId="08D65430" wp14:editId="552C0589">
            <wp:extent cx="5940425" cy="35032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0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CE1DF" w14:textId="54149A54" w:rsidR="004C69C8" w:rsidRDefault="004C69C8" w:rsidP="004C69C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Рисунок </w:t>
      </w:r>
      <w:fldSimple w:instr=" SEQ Рисунок \* ARABIC ">
        <w:r w:rsidR="00035BB5">
          <w:rPr>
            <w:noProof/>
          </w:rPr>
          <w:t>1</w:t>
        </w:r>
      </w:fldSimple>
      <w:r>
        <w:t xml:space="preserve"> Вход и регистрация</w:t>
      </w:r>
    </w:p>
    <w:p w14:paraId="5F148A6E" w14:textId="1F477C58" w:rsidR="004C69C8" w:rsidRDefault="004C69C8" w:rsidP="004C69C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открывшейся форме нажимаем кнопку «Регистрация» (см. рис. 2).</w:t>
      </w:r>
    </w:p>
    <w:p w14:paraId="7268E8D4" w14:textId="77777777" w:rsidR="004C69C8" w:rsidRDefault="004C69C8" w:rsidP="004C69C8">
      <w:pPr>
        <w:keepNext/>
        <w:ind w:left="360"/>
        <w:jc w:val="both"/>
      </w:pPr>
      <w:r>
        <w:rPr>
          <w:noProof/>
        </w:rPr>
        <w:lastRenderedPageBreak/>
        <w:drawing>
          <wp:inline distT="0" distB="0" distL="0" distR="0" wp14:anchorId="5157749C" wp14:editId="232176B7">
            <wp:extent cx="4476750" cy="5076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A0746" w14:textId="007641DF" w:rsidR="004C69C8" w:rsidRDefault="004C69C8" w:rsidP="004C69C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Рисунок </w:t>
      </w:r>
      <w:fldSimple w:instr=" SEQ Рисунок \* ARABIC ">
        <w:r w:rsidR="00035BB5">
          <w:rPr>
            <w:noProof/>
          </w:rPr>
          <w:t>2</w:t>
        </w:r>
      </w:fldSimple>
      <w:r>
        <w:t xml:space="preserve"> Вход</w:t>
      </w:r>
    </w:p>
    <w:p w14:paraId="614DCD61" w14:textId="00435D59" w:rsidR="004C69C8" w:rsidRDefault="004C69C8" w:rsidP="004C69C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открытой форме регистрации обязательно нажимаем на кнопку «У меня есть код приглашения», в появившемся окне вводим код (его можно получить в библиотеке или у куратора), заполняем оставшиеся поля на форме регистрации</w:t>
      </w:r>
      <w:r w:rsidR="00035BB5">
        <w:rPr>
          <w:rFonts w:ascii="Times New Roman" w:hAnsi="Times New Roman" w:cs="Times New Roman"/>
          <w:sz w:val="28"/>
          <w:szCs w:val="28"/>
        </w:rPr>
        <w:t xml:space="preserve"> и завершаем регистрацию, нажав кнопку «Зарегистрироваться» (см. рис. 3,4).</w:t>
      </w:r>
    </w:p>
    <w:p w14:paraId="4CA147C2" w14:textId="77777777" w:rsidR="00035BB5" w:rsidRDefault="00035BB5" w:rsidP="00035BB5">
      <w:pPr>
        <w:keepNext/>
        <w:ind w:left="360"/>
        <w:jc w:val="both"/>
      </w:pPr>
      <w:r>
        <w:rPr>
          <w:noProof/>
        </w:rPr>
        <w:lastRenderedPageBreak/>
        <w:drawing>
          <wp:inline distT="0" distB="0" distL="0" distR="0" wp14:anchorId="44D37150" wp14:editId="51691646">
            <wp:extent cx="3254188" cy="56388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5795" cy="564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0D49B" w14:textId="015AA225" w:rsidR="00035BB5" w:rsidRDefault="00035BB5" w:rsidP="00035B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Рисунок </w:t>
      </w:r>
      <w:fldSimple w:instr=" SEQ Рисунок \* ARABIC ">
        <w:r>
          <w:rPr>
            <w:noProof/>
          </w:rPr>
          <w:t>3</w:t>
        </w:r>
      </w:fldSimple>
      <w:r>
        <w:t xml:space="preserve"> Регистрация</w:t>
      </w:r>
    </w:p>
    <w:p w14:paraId="7120D7F5" w14:textId="77777777" w:rsidR="00035BB5" w:rsidRDefault="00035BB5" w:rsidP="00035BB5">
      <w:pPr>
        <w:keepNext/>
        <w:ind w:left="360"/>
        <w:jc w:val="both"/>
      </w:pPr>
      <w:r>
        <w:rPr>
          <w:noProof/>
        </w:rPr>
        <w:drawing>
          <wp:inline distT="0" distB="0" distL="0" distR="0" wp14:anchorId="15C3CFD3" wp14:editId="140885CE">
            <wp:extent cx="4162425" cy="26193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9BD94" w14:textId="17B4594D" w:rsidR="00035BB5" w:rsidRDefault="00035BB5" w:rsidP="00035B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Рисунок </w:t>
      </w:r>
      <w:fldSimple w:instr=" SEQ Рисунок \* ARABIC ">
        <w:r>
          <w:rPr>
            <w:noProof/>
          </w:rPr>
          <w:t>4</w:t>
        </w:r>
      </w:fldSimple>
      <w:r>
        <w:t xml:space="preserve"> Вводим код приглашения</w:t>
      </w:r>
    </w:p>
    <w:p w14:paraId="26DEA0F0" w14:textId="78AF0BE3" w:rsidR="00035BB5" w:rsidRDefault="00035BB5" w:rsidP="00035BB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завершения регистрации на вашу почту придет ссылка для подтверждения аккаунта. Переходим по ней. Далее на сайте заходим в свой личный кабинет (при выборе «обучающийся, преподаватель…», выбираем необходимый и нажимаем «Сохранить и продолжить») нажимаем на кнопку «Книги», находим необходимую и переходим к ее чтению (см. рис. 5).</w:t>
      </w:r>
    </w:p>
    <w:p w14:paraId="39F13175" w14:textId="77777777" w:rsidR="00035BB5" w:rsidRDefault="00035BB5" w:rsidP="00035BB5">
      <w:pPr>
        <w:keepNext/>
        <w:ind w:left="360"/>
        <w:jc w:val="both"/>
      </w:pPr>
      <w:r>
        <w:rPr>
          <w:noProof/>
        </w:rPr>
        <w:drawing>
          <wp:inline distT="0" distB="0" distL="0" distR="0" wp14:anchorId="02CA2B11" wp14:editId="0FB8FD0D">
            <wp:extent cx="5940425" cy="398335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8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80922" w14:textId="27657BC1" w:rsidR="00035BB5" w:rsidRPr="00035BB5" w:rsidRDefault="00035BB5" w:rsidP="00035B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Рисунок </w:t>
      </w:r>
      <w:fldSimple w:instr=" SEQ Рисунок \* ARABIC ">
        <w:r>
          <w:rPr>
            <w:noProof/>
          </w:rPr>
          <w:t>5</w:t>
        </w:r>
      </w:fldSimple>
      <w:r>
        <w:t xml:space="preserve"> Книги</w:t>
      </w:r>
      <w:bookmarkStart w:id="0" w:name="_GoBack"/>
      <w:bookmarkEnd w:id="0"/>
    </w:p>
    <w:sectPr w:rsidR="00035BB5" w:rsidRPr="00035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B7AFE"/>
    <w:multiLevelType w:val="hybridMultilevel"/>
    <w:tmpl w:val="EBB8A2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3B"/>
    <w:rsid w:val="00035BB5"/>
    <w:rsid w:val="004C69C8"/>
    <w:rsid w:val="007A3C33"/>
    <w:rsid w:val="0090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82B7"/>
  <w15:chartTrackingRefBased/>
  <w15:docId w15:val="{8253FFA4-8453-4BD0-83CE-66566912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9C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C69C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C69C8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4C69C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e.lanbook.co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Guldan</dc:creator>
  <cp:keywords/>
  <dc:description/>
  <cp:lastModifiedBy>Guldan</cp:lastModifiedBy>
  <cp:revision>2</cp:revision>
  <dcterms:created xsi:type="dcterms:W3CDTF">2020-03-27T06:41:00Z</dcterms:created>
  <dcterms:modified xsi:type="dcterms:W3CDTF">2020-03-27T07:01:00Z</dcterms:modified>
</cp:coreProperties>
</file>